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B0" w:rsidRDefault="006E4FB0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</w:p>
    <w:p w:rsidR="001135FB" w:rsidRDefault="001135FB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bookmarkStart w:id="0" w:name="_GoBack"/>
      <w:bookmarkEnd w:id="0"/>
    </w:p>
    <w:p w:rsidR="003B7789" w:rsidRDefault="00ED6511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019425" cy="428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89" w:rsidRDefault="003B7789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</w:p>
    <w:p w:rsidR="00E95AB7" w:rsidRPr="007D726A" w:rsidRDefault="00696B59" w:rsidP="000F152E">
      <w:pPr>
        <w:spacing w:after="0" w:line="240" w:lineRule="auto"/>
        <w:jc w:val="center"/>
        <w:rPr>
          <w:b/>
          <w:color w:val="17365D" w:themeColor="text2" w:themeShade="BF"/>
          <w:sz w:val="26"/>
          <w:szCs w:val="26"/>
        </w:rPr>
      </w:pPr>
      <w:r w:rsidRPr="007D726A">
        <w:rPr>
          <w:b/>
          <w:color w:val="17365D" w:themeColor="text2" w:themeShade="BF"/>
          <w:sz w:val="26"/>
          <w:szCs w:val="26"/>
        </w:rPr>
        <w:t>NACIONALNI SIMPOZIJUM</w:t>
      </w:r>
      <w:r w:rsidR="006E4FB0" w:rsidRPr="007D726A">
        <w:rPr>
          <w:b/>
          <w:color w:val="17365D" w:themeColor="text2" w:themeShade="BF"/>
          <w:sz w:val="26"/>
          <w:szCs w:val="26"/>
        </w:rPr>
        <w:t xml:space="preserve">: </w:t>
      </w:r>
      <w:r w:rsidR="008C7061" w:rsidRPr="007D726A">
        <w:rPr>
          <w:b/>
          <w:color w:val="17365D" w:themeColor="text2" w:themeShade="BF"/>
          <w:sz w:val="26"/>
          <w:szCs w:val="26"/>
        </w:rPr>
        <w:t>“</w:t>
      </w:r>
      <w:r w:rsidRPr="007D726A">
        <w:rPr>
          <w:b/>
          <w:color w:val="17365D" w:themeColor="text2" w:themeShade="BF"/>
          <w:sz w:val="26"/>
          <w:szCs w:val="26"/>
        </w:rPr>
        <w:t>URO-ONKOLOŠKI PACIJENTI-KAKO DO NAJBOLJE TERAPIJE</w:t>
      </w:r>
      <w:r w:rsidR="008C7061" w:rsidRPr="007D726A">
        <w:rPr>
          <w:b/>
          <w:color w:val="17365D" w:themeColor="text2" w:themeShade="BF"/>
          <w:sz w:val="26"/>
          <w:szCs w:val="26"/>
        </w:rPr>
        <w:t>”</w:t>
      </w:r>
    </w:p>
    <w:p w:rsidR="000F152E" w:rsidRPr="007D726A" w:rsidRDefault="00696B59" w:rsidP="000F152E">
      <w:pPr>
        <w:spacing w:after="0" w:line="240" w:lineRule="auto"/>
        <w:jc w:val="center"/>
        <w:rPr>
          <w:b/>
          <w:color w:val="17365D" w:themeColor="text2" w:themeShade="BF"/>
          <w:sz w:val="26"/>
          <w:szCs w:val="26"/>
        </w:rPr>
      </w:pPr>
      <w:r w:rsidRPr="007D726A">
        <w:rPr>
          <w:b/>
          <w:color w:val="17365D" w:themeColor="text2" w:themeShade="BF"/>
          <w:sz w:val="26"/>
          <w:szCs w:val="26"/>
        </w:rPr>
        <w:t>30</w:t>
      </w:r>
      <w:r w:rsidR="008C7061" w:rsidRPr="007D726A">
        <w:rPr>
          <w:b/>
          <w:color w:val="17365D" w:themeColor="text2" w:themeShade="BF"/>
          <w:sz w:val="26"/>
          <w:szCs w:val="26"/>
        </w:rPr>
        <w:t>-</w:t>
      </w:r>
      <w:r w:rsidRPr="007D726A">
        <w:rPr>
          <w:b/>
          <w:color w:val="17365D" w:themeColor="text2" w:themeShade="BF"/>
          <w:sz w:val="26"/>
          <w:szCs w:val="26"/>
        </w:rPr>
        <w:t>31</w:t>
      </w:r>
      <w:r w:rsidR="008C7061" w:rsidRPr="007D726A">
        <w:rPr>
          <w:b/>
          <w:color w:val="17365D" w:themeColor="text2" w:themeShade="BF"/>
          <w:sz w:val="26"/>
          <w:szCs w:val="26"/>
        </w:rPr>
        <w:t xml:space="preserve">. </w:t>
      </w:r>
      <w:r w:rsidRPr="007D726A">
        <w:rPr>
          <w:b/>
          <w:color w:val="17365D" w:themeColor="text2" w:themeShade="BF"/>
          <w:sz w:val="26"/>
          <w:szCs w:val="26"/>
        </w:rPr>
        <w:t>oktobar</w:t>
      </w:r>
      <w:r w:rsidR="008C7061" w:rsidRPr="007D726A">
        <w:rPr>
          <w:b/>
          <w:color w:val="17365D" w:themeColor="text2" w:themeShade="BF"/>
          <w:sz w:val="26"/>
          <w:szCs w:val="26"/>
        </w:rPr>
        <w:t xml:space="preserve"> 2020</w:t>
      </w:r>
      <w:r w:rsidR="000F152E" w:rsidRPr="007D726A">
        <w:rPr>
          <w:b/>
          <w:color w:val="17365D" w:themeColor="text2" w:themeShade="BF"/>
          <w:sz w:val="26"/>
          <w:szCs w:val="26"/>
        </w:rPr>
        <w:t xml:space="preserve">. </w:t>
      </w:r>
      <w:r w:rsidR="008C7061" w:rsidRPr="007D726A">
        <w:rPr>
          <w:b/>
          <w:color w:val="17365D" w:themeColor="text2" w:themeShade="BF"/>
          <w:sz w:val="26"/>
          <w:szCs w:val="26"/>
        </w:rPr>
        <w:t>godine</w:t>
      </w:r>
    </w:p>
    <w:p w:rsidR="000F152E" w:rsidRPr="007D726A" w:rsidRDefault="00696B59" w:rsidP="000F152E">
      <w:pPr>
        <w:spacing w:after="0" w:line="240" w:lineRule="auto"/>
        <w:jc w:val="center"/>
        <w:rPr>
          <w:b/>
          <w:color w:val="17365D" w:themeColor="text2" w:themeShade="BF"/>
          <w:sz w:val="26"/>
          <w:szCs w:val="26"/>
        </w:rPr>
      </w:pPr>
      <w:r w:rsidRPr="007D726A">
        <w:rPr>
          <w:b/>
          <w:color w:val="17365D" w:themeColor="text2" w:themeShade="BF"/>
          <w:sz w:val="26"/>
          <w:szCs w:val="26"/>
        </w:rPr>
        <w:t>FRUŠKA GORA</w:t>
      </w:r>
    </w:p>
    <w:p w:rsidR="006E4FB0" w:rsidRPr="00B44CAE" w:rsidRDefault="006E4FB0" w:rsidP="000F152E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:rsidR="000F152E" w:rsidRPr="00B44CAE" w:rsidRDefault="000F152E" w:rsidP="000F152E">
      <w:pPr>
        <w:jc w:val="center"/>
        <w:rPr>
          <w:b/>
          <w:color w:val="17365D" w:themeColor="text2" w:themeShade="BF"/>
          <w:sz w:val="32"/>
          <w:szCs w:val="32"/>
        </w:rPr>
      </w:pPr>
      <w:r w:rsidRPr="00B44CAE">
        <w:rPr>
          <w:b/>
          <w:color w:val="17365D" w:themeColor="text2" w:themeShade="BF"/>
          <w:sz w:val="32"/>
          <w:szCs w:val="32"/>
        </w:rPr>
        <w:t>PROGRAM</w:t>
      </w:r>
    </w:p>
    <w:tbl>
      <w:tblPr>
        <w:tblStyle w:val="MediumShading1-Accent5"/>
        <w:tblW w:w="0" w:type="auto"/>
        <w:jc w:val="center"/>
        <w:tblLook w:val="04A0"/>
      </w:tblPr>
      <w:tblGrid>
        <w:gridCol w:w="1777"/>
        <w:gridCol w:w="3080"/>
        <w:gridCol w:w="2050"/>
        <w:gridCol w:w="2808"/>
      </w:tblGrid>
      <w:tr w:rsidR="004924B5" w:rsidRPr="007D726A" w:rsidTr="007D726A">
        <w:trPr>
          <w:cnfStyle w:val="100000000000"/>
          <w:jc w:val="center"/>
        </w:trPr>
        <w:tc>
          <w:tcPr>
            <w:cnfStyle w:val="001000000000"/>
            <w:tcW w:w="9715" w:type="dxa"/>
            <w:gridSpan w:val="4"/>
          </w:tcPr>
          <w:p w:rsidR="007D726A" w:rsidRDefault="007D726A" w:rsidP="00DC09E7">
            <w:pPr>
              <w:jc w:val="center"/>
              <w:rPr>
                <w:sz w:val="26"/>
                <w:szCs w:val="26"/>
              </w:rPr>
            </w:pPr>
          </w:p>
          <w:p w:rsidR="00B14824" w:rsidRPr="007D726A" w:rsidRDefault="004924B5" w:rsidP="00DC09E7">
            <w:pPr>
              <w:jc w:val="center"/>
              <w:rPr>
                <w:color w:val="auto"/>
                <w:sz w:val="26"/>
                <w:szCs w:val="26"/>
              </w:rPr>
            </w:pPr>
            <w:r w:rsidRPr="007D726A">
              <w:rPr>
                <w:color w:val="auto"/>
                <w:sz w:val="26"/>
                <w:szCs w:val="26"/>
              </w:rPr>
              <w:t xml:space="preserve">PETAK </w:t>
            </w:r>
            <w:r w:rsidR="00696B59" w:rsidRPr="007D726A">
              <w:rPr>
                <w:color w:val="auto"/>
                <w:sz w:val="26"/>
                <w:szCs w:val="26"/>
              </w:rPr>
              <w:t>, 30.10</w:t>
            </w:r>
            <w:r w:rsidR="00191F6B" w:rsidRPr="007D726A">
              <w:rPr>
                <w:color w:val="auto"/>
                <w:sz w:val="26"/>
                <w:szCs w:val="26"/>
              </w:rPr>
              <w:t xml:space="preserve">.2020.      </w:t>
            </w:r>
            <w:r w:rsidR="00696B59" w:rsidRPr="007D726A">
              <w:rPr>
                <w:color w:val="auto"/>
                <w:sz w:val="26"/>
                <w:szCs w:val="26"/>
              </w:rPr>
              <w:t>11</w:t>
            </w:r>
            <w:r w:rsidRPr="007D726A">
              <w:rPr>
                <w:color w:val="auto"/>
                <w:sz w:val="26"/>
                <w:szCs w:val="26"/>
              </w:rPr>
              <w:t>,00-</w:t>
            </w:r>
            <w:r w:rsidR="006A5AB6" w:rsidRPr="007D726A">
              <w:rPr>
                <w:color w:val="auto"/>
                <w:sz w:val="26"/>
                <w:szCs w:val="26"/>
              </w:rPr>
              <w:t>16,0</w:t>
            </w:r>
            <w:r w:rsidRPr="007D726A">
              <w:rPr>
                <w:color w:val="auto"/>
                <w:sz w:val="26"/>
                <w:szCs w:val="26"/>
              </w:rPr>
              <w:t>0</w:t>
            </w:r>
            <w:r w:rsidR="006A5AB6" w:rsidRPr="007D726A">
              <w:rPr>
                <w:color w:val="auto"/>
                <w:sz w:val="26"/>
                <w:szCs w:val="26"/>
              </w:rPr>
              <w:t>h</w:t>
            </w:r>
          </w:p>
        </w:tc>
      </w:tr>
      <w:tr w:rsidR="00191F6B" w:rsidRPr="007D726A" w:rsidTr="007D726A">
        <w:trPr>
          <w:cnfStyle w:val="000000100000"/>
          <w:jc w:val="center"/>
        </w:trPr>
        <w:tc>
          <w:tcPr>
            <w:cnfStyle w:val="001000000000"/>
            <w:tcW w:w="4857" w:type="dxa"/>
            <w:gridSpan w:val="2"/>
          </w:tcPr>
          <w:p w:rsidR="00191F6B" w:rsidRPr="007D726A" w:rsidRDefault="00191F6B" w:rsidP="00492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8" w:type="dxa"/>
            <w:gridSpan w:val="2"/>
          </w:tcPr>
          <w:p w:rsidR="00191F6B" w:rsidRPr="007D726A" w:rsidRDefault="00191F6B" w:rsidP="004924B5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1170D1" w:rsidRPr="007D726A" w:rsidTr="007D726A">
        <w:trPr>
          <w:cnfStyle w:val="000000010000"/>
          <w:jc w:val="center"/>
        </w:trPr>
        <w:tc>
          <w:tcPr>
            <w:cnfStyle w:val="001000000000"/>
            <w:tcW w:w="1777" w:type="dxa"/>
          </w:tcPr>
          <w:p w:rsidR="001170D1" w:rsidRPr="007D726A" w:rsidRDefault="00696B59" w:rsidP="00610C3D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11,00-11,20</w:t>
            </w:r>
            <w:r w:rsidR="001170D1" w:rsidRPr="007D726A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1170D1" w:rsidRPr="007D726A" w:rsidRDefault="00B44CAE" w:rsidP="000F152E">
            <w:pPr>
              <w:cnfStyle w:val="000000010000"/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Značaj second look TUR Tu kod mišićno neinvazivnih tumora mokraćne bešike</w:t>
            </w:r>
          </w:p>
        </w:tc>
        <w:tc>
          <w:tcPr>
            <w:tcW w:w="2808" w:type="dxa"/>
          </w:tcPr>
          <w:p w:rsidR="001170D1" w:rsidRPr="007D726A" w:rsidRDefault="00696B59" w:rsidP="000F152E">
            <w:pPr>
              <w:cnfStyle w:val="000000010000"/>
              <w:rPr>
                <w:b/>
                <w:sz w:val="24"/>
                <w:szCs w:val="24"/>
              </w:rPr>
            </w:pPr>
            <w:r w:rsidRPr="007D726A">
              <w:rPr>
                <w:b/>
                <w:sz w:val="24"/>
                <w:szCs w:val="24"/>
              </w:rPr>
              <w:t>Veljko Šantrić</w:t>
            </w:r>
          </w:p>
        </w:tc>
      </w:tr>
      <w:tr w:rsidR="000F152E" w:rsidRPr="007D726A" w:rsidTr="007D726A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0F152E" w:rsidRPr="007D726A" w:rsidRDefault="00B44CAE" w:rsidP="000F152E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11,20-11,4</w:t>
            </w:r>
            <w:r w:rsidR="001170D1" w:rsidRPr="007D726A">
              <w:rPr>
                <w:sz w:val="24"/>
                <w:szCs w:val="24"/>
              </w:rPr>
              <w:t>0</w:t>
            </w:r>
            <w:r w:rsidR="000F152E" w:rsidRPr="007D726A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0F152E" w:rsidRPr="007D726A" w:rsidRDefault="00B44CAE" w:rsidP="00335F37">
            <w:pPr>
              <w:cnfStyle w:val="000000100000"/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Intravezikalne instalacije BCG-a: odgovor na terapiju i moguće komplikacije</w:t>
            </w:r>
          </w:p>
        </w:tc>
        <w:tc>
          <w:tcPr>
            <w:tcW w:w="2808" w:type="dxa"/>
          </w:tcPr>
          <w:p w:rsidR="000F152E" w:rsidRPr="007D726A" w:rsidRDefault="00B44CAE" w:rsidP="000F152E">
            <w:pPr>
              <w:cnfStyle w:val="000000100000"/>
              <w:rPr>
                <w:b/>
                <w:sz w:val="24"/>
                <w:szCs w:val="24"/>
              </w:rPr>
            </w:pPr>
            <w:r w:rsidRPr="007D726A">
              <w:rPr>
                <w:b/>
                <w:sz w:val="24"/>
                <w:szCs w:val="24"/>
              </w:rPr>
              <w:t>Milan Radovanović</w:t>
            </w:r>
          </w:p>
        </w:tc>
      </w:tr>
      <w:tr w:rsidR="000F152E" w:rsidRPr="007D726A" w:rsidTr="007D726A">
        <w:trPr>
          <w:cnfStyle w:val="000000010000"/>
          <w:jc w:val="center"/>
        </w:trPr>
        <w:tc>
          <w:tcPr>
            <w:cnfStyle w:val="001000000000"/>
            <w:tcW w:w="1777" w:type="dxa"/>
          </w:tcPr>
          <w:p w:rsidR="000F152E" w:rsidRPr="007D726A" w:rsidRDefault="00B44CAE" w:rsidP="00520B93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11</w:t>
            </w:r>
            <w:r w:rsidR="000F152E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4</w:t>
            </w:r>
            <w:r w:rsidR="00520B93" w:rsidRPr="007D726A">
              <w:rPr>
                <w:sz w:val="24"/>
                <w:szCs w:val="24"/>
              </w:rPr>
              <w:t>0</w:t>
            </w:r>
            <w:r w:rsidR="000F152E" w:rsidRPr="007D726A">
              <w:rPr>
                <w:sz w:val="24"/>
                <w:szCs w:val="24"/>
              </w:rPr>
              <w:t>-1</w:t>
            </w:r>
            <w:r w:rsidRPr="007D726A">
              <w:rPr>
                <w:sz w:val="24"/>
                <w:szCs w:val="24"/>
              </w:rPr>
              <w:t>2</w:t>
            </w:r>
            <w:r w:rsidR="000F152E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0</w:t>
            </w:r>
            <w:r w:rsidR="000F152E" w:rsidRPr="007D726A">
              <w:rPr>
                <w:sz w:val="24"/>
                <w:szCs w:val="24"/>
              </w:rPr>
              <w:t>0h</w:t>
            </w:r>
          </w:p>
        </w:tc>
        <w:tc>
          <w:tcPr>
            <w:tcW w:w="5130" w:type="dxa"/>
            <w:gridSpan w:val="2"/>
          </w:tcPr>
          <w:p w:rsidR="000F152E" w:rsidRPr="007D726A" w:rsidRDefault="00B44CAE" w:rsidP="000F152E">
            <w:pPr>
              <w:cnfStyle w:val="000000010000"/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Neoadjuvantna, ili adjuvantna hemio terapija kod mišićno invazivnih tumora bešike</w:t>
            </w:r>
          </w:p>
        </w:tc>
        <w:tc>
          <w:tcPr>
            <w:tcW w:w="2808" w:type="dxa"/>
          </w:tcPr>
          <w:p w:rsidR="00520B93" w:rsidRPr="007D726A" w:rsidRDefault="00B44CAE" w:rsidP="000F152E">
            <w:pPr>
              <w:cnfStyle w:val="000000010000"/>
              <w:rPr>
                <w:b/>
                <w:sz w:val="24"/>
                <w:szCs w:val="24"/>
              </w:rPr>
            </w:pPr>
            <w:r w:rsidRPr="007D726A">
              <w:rPr>
                <w:b/>
                <w:sz w:val="24"/>
                <w:szCs w:val="24"/>
              </w:rPr>
              <w:t>Srđan Živojinov</w:t>
            </w:r>
          </w:p>
        </w:tc>
      </w:tr>
      <w:tr w:rsidR="00A318FC" w:rsidRPr="007D726A" w:rsidTr="007D726A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Pr="007D726A" w:rsidRDefault="00B44CAE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12</w:t>
            </w:r>
            <w:r w:rsidR="00A318FC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0</w:t>
            </w:r>
            <w:r w:rsidR="00327EB9" w:rsidRPr="007D726A">
              <w:rPr>
                <w:sz w:val="24"/>
                <w:szCs w:val="24"/>
              </w:rPr>
              <w:t>0</w:t>
            </w:r>
            <w:r w:rsidRPr="007D726A">
              <w:rPr>
                <w:sz w:val="24"/>
                <w:szCs w:val="24"/>
              </w:rPr>
              <w:t>-12</w:t>
            </w:r>
            <w:r w:rsidR="00A318FC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20</w:t>
            </w:r>
            <w:r w:rsidR="00A318FC" w:rsidRPr="007D726A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7D726A" w:rsidRDefault="00B44CAE" w:rsidP="00B44CAE">
            <w:pPr>
              <w:pStyle w:val="ListParagraph"/>
              <w:ind w:left="0"/>
              <w:cnfStyle w:val="000000100000"/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Hormon senzitivni karcinom prostate: terapijske mogućnosti u okviru guidelines preporuka</w:t>
            </w:r>
          </w:p>
        </w:tc>
        <w:tc>
          <w:tcPr>
            <w:tcW w:w="2808" w:type="dxa"/>
          </w:tcPr>
          <w:p w:rsidR="00A318FC" w:rsidRPr="007D726A" w:rsidRDefault="00B44CAE" w:rsidP="000F152E">
            <w:pPr>
              <w:cnfStyle w:val="000000100000"/>
              <w:rPr>
                <w:b/>
                <w:sz w:val="24"/>
                <w:szCs w:val="24"/>
              </w:rPr>
            </w:pPr>
            <w:r w:rsidRPr="007D726A">
              <w:rPr>
                <w:b/>
                <w:sz w:val="24"/>
                <w:szCs w:val="24"/>
              </w:rPr>
              <w:t>Bogomir Milojević</w:t>
            </w:r>
          </w:p>
        </w:tc>
      </w:tr>
      <w:tr w:rsidR="00A318FC" w:rsidRPr="007D726A" w:rsidTr="007D726A">
        <w:trPr>
          <w:cnfStyle w:val="000000010000"/>
          <w:jc w:val="center"/>
        </w:trPr>
        <w:tc>
          <w:tcPr>
            <w:cnfStyle w:val="001000000000"/>
            <w:tcW w:w="1777" w:type="dxa"/>
          </w:tcPr>
          <w:p w:rsidR="00A318FC" w:rsidRPr="007D726A" w:rsidRDefault="00B44CAE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12</w:t>
            </w:r>
            <w:r w:rsidR="00A318FC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20-12</w:t>
            </w:r>
            <w:r w:rsidR="00A318FC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40</w:t>
            </w:r>
            <w:r w:rsidR="00A318FC" w:rsidRPr="007D726A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7D726A" w:rsidRDefault="00B44CAE" w:rsidP="00B44CAE">
            <w:pPr>
              <w:pStyle w:val="ListParagraph"/>
              <w:ind w:left="0"/>
              <w:cnfStyle w:val="000000010000"/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Kastraciono rezistentni karcinom prostate: terapijske mogućnosti u okviru guidelines preporuka</w:t>
            </w:r>
          </w:p>
        </w:tc>
        <w:tc>
          <w:tcPr>
            <w:tcW w:w="2808" w:type="dxa"/>
          </w:tcPr>
          <w:p w:rsidR="00A318FC" w:rsidRPr="007D726A" w:rsidRDefault="00B44CAE" w:rsidP="000F152E">
            <w:pPr>
              <w:cnfStyle w:val="000000010000"/>
              <w:rPr>
                <w:b/>
                <w:sz w:val="24"/>
                <w:szCs w:val="24"/>
              </w:rPr>
            </w:pPr>
            <w:r w:rsidRPr="007D726A">
              <w:rPr>
                <w:b/>
                <w:sz w:val="24"/>
                <w:szCs w:val="24"/>
              </w:rPr>
              <w:t>Senjin Đozić</w:t>
            </w:r>
          </w:p>
        </w:tc>
      </w:tr>
      <w:tr w:rsidR="00A318FC" w:rsidRPr="007D726A" w:rsidTr="007D726A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Pr="007D726A" w:rsidRDefault="00B44CAE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12</w:t>
            </w:r>
            <w:r w:rsidR="00A318FC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40-13</w:t>
            </w:r>
            <w:r w:rsidR="00A318FC" w:rsidRPr="007D726A">
              <w:rPr>
                <w:sz w:val="24"/>
                <w:szCs w:val="24"/>
              </w:rPr>
              <w:t>,</w:t>
            </w:r>
            <w:r w:rsidR="00F527ED" w:rsidRPr="007D726A">
              <w:rPr>
                <w:sz w:val="24"/>
                <w:szCs w:val="24"/>
              </w:rPr>
              <w:t>0</w:t>
            </w:r>
            <w:r w:rsidRPr="007D726A">
              <w:rPr>
                <w:sz w:val="24"/>
                <w:szCs w:val="24"/>
              </w:rPr>
              <w:t>0</w:t>
            </w:r>
            <w:r w:rsidR="00A318FC" w:rsidRPr="007D726A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7D726A" w:rsidRDefault="00B44CAE" w:rsidP="00B44CAE">
            <w:pPr>
              <w:pStyle w:val="ListParagraph"/>
              <w:ind w:left="0"/>
              <w:cnfStyle w:val="000000100000"/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Karcinom prostate: kako verifikovati progresiju bolesti?</w:t>
            </w:r>
          </w:p>
        </w:tc>
        <w:tc>
          <w:tcPr>
            <w:tcW w:w="2808" w:type="dxa"/>
          </w:tcPr>
          <w:p w:rsidR="00A318FC" w:rsidRPr="007D726A" w:rsidRDefault="00B44CAE" w:rsidP="000F152E">
            <w:pPr>
              <w:cnfStyle w:val="000000100000"/>
              <w:rPr>
                <w:b/>
                <w:sz w:val="24"/>
                <w:szCs w:val="24"/>
              </w:rPr>
            </w:pPr>
            <w:r w:rsidRPr="007D726A">
              <w:rPr>
                <w:b/>
                <w:sz w:val="24"/>
                <w:szCs w:val="24"/>
              </w:rPr>
              <w:t>Aleksandar Janjić</w:t>
            </w:r>
          </w:p>
        </w:tc>
      </w:tr>
      <w:tr w:rsidR="00A318FC" w:rsidRPr="007D726A" w:rsidTr="007D726A">
        <w:trPr>
          <w:cnfStyle w:val="000000010000"/>
          <w:jc w:val="center"/>
        </w:trPr>
        <w:tc>
          <w:tcPr>
            <w:cnfStyle w:val="001000000000"/>
            <w:tcW w:w="1777" w:type="dxa"/>
          </w:tcPr>
          <w:p w:rsidR="00A318FC" w:rsidRPr="007D726A" w:rsidRDefault="00B44CAE" w:rsidP="00AA2CDC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13</w:t>
            </w:r>
            <w:r w:rsidR="00A318FC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00-13</w:t>
            </w:r>
            <w:r w:rsidR="00A318FC" w:rsidRPr="007D726A">
              <w:rPr>
                <w:sz w:val="24"/>
                <w:szCs w:val="24"/>
              </w:rPr>
              <w:t>,</w:t>
            </w:r>
            <w:r w:rsidRPr="007D726A">
              <w:rPr>
                <w:sz w:val="24"/>
                <w:szCs w:val="24"/>
              </w:rPr>
              <w:t>20</w:t>
            </w:r>
            <w:r w:rsidR="00A318FC" w:rsidRPr="007D726A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7D726A" w:rsidRDefault="00B44CAE" w:rsidP="00B44CAE">
            <w:pPr>
              <w:pStyle w:val="ListParagraph"/>
              <w:ind w:left="0"/>
              <w:cnfStyle w:val="000000010000"/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Karcinom prostate: koštane metastaze-da li imamo samo simptomatsku terapiju?</w:t>
            </w:r>
          </w:p>
        </w:tc>
        <w:tc>
          <w:tcPr>
            <w:tcW w:w="2808" w:type="dxa"/>
          </w:tcPr>
          <w:p w:rsidR="00A318FC" w:rsidRPr="007D726A" w:rsidRDefault="00B44CAE" w:rsidP="000F152E">
            <w:pPr>
              <w:cnfStyle w:val="000000010000"/>
              <w:rPr>
                <w:b/>
                <w:sz w:val="24"/>
                <w:szCs w:val="24"/>
              </w:rPr>
            </w:pPr>
            <w:r w:rsidRPr="007D726A">
              <w:rPr>
                <w:b/>
                <w:sz w:val="24"/>
                <w:szCs w:val="24"/>
              </w:rPr>
              <w:t>Branko Stanković</w:t>
            </w:r>
          </w:p>
        </w:tc>
      </w:tr>
      <w:tr w:rsidR="006A5AB6" w:rsidRPr="007D726A" w:rsidTr="007D726A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6A5AB6" w:rsidRPr="007D726A" w:rsidRDefault="006A5AB6" w:rsidP="00AA2CDC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13,20-13,45h</w:t>
            </w:r>
          </w:p>
        </w:tc>
        <w:tc>
          <w:tcPr>
            <w:tcW w:w="5130" w:type="dxa"/>
            <w:gridSpan w:val="2"/>
          </w:tcPr>
          <w:p w:rsidR="006A5AB6" w:rsidRPr="007D726A" w:rsidRDefault="006A5AB6" w:rsidP="00B44CAE">
            <w:pPr>
              <w:pStyle w:val="ListParagraph"/>
              <w:ind w:left="0"/>
              <w:cnfStyle w:val="000000100000"/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Diskusija</w:t>
            </w:r>
          </w:p>
        </w:tc>
        <w:tc>
          <w:tcPr>
            <w:tcW w:w="2808" w:type="dxa"/>
          </w:tcPr>
          <w:p w:rsidR="006A5AB6" w:rsidRPr="007D726A" w:rsidRDefault="006A5AB6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A318FC" w:rsidRPr="007D726A" w:rsidTr="007D726A">
        <w:trPr>
          <w:cnfStyle w:val="000000010000"/>
          <w:jc w:val="center"/>
        </w:trPr>
        <w:tc>
          <w:tcPr>
            <w:cnfStyle w:val="001000000000"/>
            <w:tcW w:w="1777" w:type="dxa"/>
          </w:tcPr>
          <w:p w:rsidR="00A318FC" w:rsidRPr="007D726A" w:rsidRDefault="00B44CAE" w:rsidP="006A5AB6">
            <w:pPr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13</w:t>
            </w:r>
            <w:r w:rsidR="00A318FC" w:rsidRPr="007D726A">
              <w:rPr>
                <w:sz w:val="24"/>
                <w:szCs w:val="24"/>
              </w:rPr>
              <w:t>,</w:t>
            </w:r>
            <w:r w:rsidR="006A5AB6" w:rsidRPr="007D726A">
              <w:rPr>
                <w:sz w:val="24"/>
                <w:szCs w:val="24"/>
              </w:rPr>
              <w:t>45h</w:t>
            </w:r>
          </w:p>
        </w:tc>
        <w:tc>
          <w:tcPr>
            <w:tcW w:w="5130" w:type="dxa"/>
            <w:gridSpan w:val="2"/>
          </w:tcPr>
          <w:p w:rsidR="00A318FC" w:rsidRPr="007D726A" w:rsidRDefault="00B44CAE" w:rsidP="000F152E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sz w:val="24"/>
                <w:szCs w:val="24"/>
              </w:rPr>
            </w:pPr>
            <w:r w:rsidRPr="007D726A">
              <w:rPr>
                <w:sz w:val="24"/>
                <w:szCs w:val="24"/>
              </w:rPr>
              <w:t>SIMPOZIJUMI FARMACEUTSKIH KUĆA</w:t>
            </w:r>
            <w:r w:rsidR="00A318FC" w:rsidRPr="007D72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</w:tcPr>
          <w:p w:rsidR="00A318FC" w:rsidRPr="007D726A" w:rsidRDefault="00A318FC" w:rsidP="000F152E">
            <w:pPr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A318FC" w:rsidRPr="007D726A" w:rsidTr="007D726A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Pr="007D726A" w:rsidRDefault="00A318FC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A318FC" w:rsidRPr="007D726A" w:rsidRDefault="00A318FC" w:rsidP="00B44CAE">
            <w:pPr>
              <w:pStyle w:val="ListParagraph"/>
              <w:ind w:left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A318FC" w:rsidRPr="007D726A" w:rsidRDefault="00A318FC" w:rsidP="00E61B1B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7D726A" w:rsidRPr="007D726A" w:rsidTr="007D726A">
        <w:trPr>
          <w:cnfStyle w:val="000000010000"/>
          <w:jc w:val="center"/>
        </w:trPr>
        <w:tc>
          <w:tcPr>
            <w:cnfStyle w:val="001000000000"/>
            <w:tcW w:w="9715" w:type="dxa"/>
            <w:gridSpan w:val="4"/>
          </w:tcPr>
          <w:p w:rsidR="007D726A" w:rsidRDefault="007D726A" w:rsidP="007D726A">
            <w:pPr>
              <w:jc w:val="center"/>
              <w:rPr>
                <w:sz w:val="26"/>
                <w:szCs w:val="26"/>
              </w:rPr>
            </w:pPr>
          </w:p>
          <w:p w:rsidR="007D726A" w:rsidRPr="007D726A" w:rsidRDefault="007D726A" w:rsidP="007D726A">
            <w:pPr>
              <w:jc w:val="center"/>
              <w:rPr>
                <w:sz w:val="26"/>
                <w:szCs w:val="26"/>
              </w:rPr>
            </w:pPr>
            <w:r w:rsidRPr="007D726A">
              <w:rPr>
                <w:sz w:val="26"/>
                <w:szCs w:val="26"/>
              </w:rPr>
              <w:t>SUBOTA , 31.10.2020.      11,00-13,00h</w:t>
            </w:r>
          </w:p>
        </w:tc>
      </w:tr>
      <w:tr w:rsidR="00A318FC" w:rsidRPr="007D726A" w:rsidTr="007D726A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Pr="007D726A" w:rsidRDefault="00A318FC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A318FC" w:rsidRPr="007D726A" w:rsidRDefault="007D726A" w:rsidP="00B44CAE">
            <w:pPr>
              <w:pStyle w:val="ListParagraph"/>
              <w:ind w:left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PRIKAZ KLINIČKIH SLUČAJEVA, DISKUSIJA O TERAPIJSKIM OPCIJAMA</w:t>
            </w:r>
          </w:p>
        </w:tc>
        <w:tc>
          <w:tcPr>
            <w:tcW w:w="2808" w:type="dxa"/>
          </w:tcPr>
          <w:p w:rsidR="007E3287" w:rsidRPr="007D726A" w:rsidRDefault="007E3287" w:rsidP="00E61B1B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A318FC" w:rsidRPr="007D726A" w:rsidTr="007D726A">
        <w:trPr>
          <w:cnfStyle w:val="000000010000"/>
          <w:jc w:val="center"/>
        </w:trPr>
        <w:tc>
          <w:tcPr>
            <w:cnfStyle w:val="001000000000"/>
            <w:tcW w:w="1777" w:type="dxa"/>
          </w:tcPr>
          <w:p w:rsidR="00A318FC" w:rsidRPr="007D726A" w:rsidRDefault="00A318FC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A318FC" w:rsidRPr="007D726A" w:rsidRDefault="007D726A" w:rsidP="007D726A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MIŠIĆNO NEINVAZIVNI TUMORI BEŠIKE</w:t>
            </w:r>
          </w:p>
        </w:tc>
        <w:tc>
          <w:tcPr>
            <w:tcW w:w="2808" w:type="dxa"/>
          </w:tcPr>
          <w:p w:rsidR="00A318FC" w:rsidRPr="007D726A" w:rsidRDefault="00A318FC" w:rsidP="000F152E">
            <w:pPr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7D726A" w:rsidRPr="007D726A" w:rsidTr="007D726A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7D726A" w:rsidRPr="007D726A" w:rsidRDefault="007D726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7D726A" w:rsidRDefault="007D726A" w:rsidP="007D726A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MIŠIĆNO INVAZIVNI TUMORI BEŠIKE</w:t>
            </w:r>
          </w:p>
        </w:tc>
        <w:tc>
          <w:tcPr>
            <w:tcW w:w="2808" w:type="dxa"/>
          </w:tcPr>
          <w:p w:rsidR="007D726A" w:rsidRPr="007D726A" w:rsidRDefault="007D726A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7D726A" w:rsidRPr="007D726A" w:rsidTr="007D726A">
        <w:trPr>
          <w:cnfStyle w:val="000000010000"/>
          <w:jc w:val="center"/>
        </w:trPr>
        <w:tc>
          <w:tcPr>
            <w:cnfStyle w:val="001000000000"/>
            <w:tcW w:w="1777" w:type="dxa"/>
          </w:tcPr>
          <w:p w:rsidR="007D726A" w:rsidRPr="007D726A" w:rsidRDefault="007D726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7D726A" w:rsidRPr="007D726A" w:rsidRDefault="007D726A" w:rsidP="007D726A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HORMON SENZITIVAN KARCINOM PROSTATE</w:t>
            </w:r>
          </w:p>
        </w:tc>
        <w:tc>
          <w:tcPr>
            <w:tcW w:w="2808" w:type="dxa"/>
          </w:tcPr>
          <w:p w:rsidR="007D726A" w:rsidRPr="007D726A" w:rsidRDefault="007D726A" w:rsidP="000F152E">
            <w:pPr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7D726A" w:rsidRPr="007D726A" w:rsidTr="007D726A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7D726A" w:rsidRPr="007D726A" w:rsidRDefault="007D726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7D726A" w:rsidRDefault="007D726A" w:rsidP="007D726A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KASTRACIONO REZISTENTNI KARCINOM PROSTATE</w:t>
            </w:r>
          </w:p>
        </w:tc>
        <w:tc>
          <w:tcPr>
            <w:tcW w:w="2808" w:type="dxa"/>
          </w:tcPr>
          <w:p w:rsidR="007D726A" w:rsidRPr="007D726A" w:rsidRDefault="007D726A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7D726A" w:rsidRPr="007D726A" w:rsidTr="007D726A">
        <w:trPr>
          <w:cnfStyle w:val="000000010000"/>
          <w:jc w:val="center"/>
        </w:trPr>
        <w:tc>
          <w:tcPr>
            <w:cnfStyle w:val="001000000000"/>
            <w:tcW w:w="1777" w:type="dxa"/>
          </w:tcPr>
          <w:p w:rsidR="007D726A" w:rsidRPr="007D726A" w:rsidRDefault="007D726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7D726A" w:rsidRDefault="007D726A" w:rsidP="007D726A">
            <w:pPr>
              <w:pStyle w:val="ListParagraph"/>
              <w:numPr>
                <w:ilvl w:val="0"/>
                <w:numId w:val="1"/>
              </w:num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SUPORTATIVNA TERAPIJA URO-ONKOLOŠKIH PACIJENATA</w:t>
            </w:r>
          </w:p>
        </w:tc>
        <w:tc>
          <w:tcPr>
            <w:tcW w:w="2808" w:type="dxa"/>
          </w:tcPr>
          <w:p w:rsidR="007D726A" w:rsidRPr="007D726A" w:rsidRDefault="007D726A" w:rsidP="000F152E">
            <w:pPr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B91ECA" w:rsidRPr="007D726A" w:rsidTr="007D726A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B91ECA" w:rsidRPr="007D726A" w:rsidRDefault="00B91ECA" w:rsidP="000F152E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B91ECA" w:rsidRPr="007D726A" w:rsidRDefault="00B91ECA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B91ECA" w:rsidRPr="007D726A" w:rsidRDefault="00B91ECA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0F152E" w:rsidRPr="000F152E" w:rsidRDefault="000F152E" w:rsidP="007D726A">
      <w:pPr>
        <w:jc w:val="both"/>
        <w:rPr>
          <w:sz w:val="24"/>
          <w:szCs w:val="24"/>
        </w:rPr>
      </w:pPr>
    </w:p>
    <w:sectPr w:rsidR="000F152E" w:rsidRPr="000F152E" w:rsidSect="006E4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6C"/>
    <w:multiLevelType w:val="hybridMultilevel"/>
    <w:tmpl w:val="EF566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F152E"/>
    <w:rsid w:val="000228A3"/>
    <w:rsid w:val="0004481C"/>
    <w:rsid w:val="000A450F"/>
    <w:rsid w:val="000B05D1"/>
    <w:rsid w:val="000C7DEB"/>
    <w:rsid w:val="000D11CD"/>
    <w:rsid w:val="000E1474"/>
    <w:rsid w:val="000F152E"/>
    <w:rsid w:val="00105889"/>
    <w:rsid w:val="001135FB"/>
    <w:rsid w:val="001170D1"/>
    <w:rsid w:val="0014333D"/>
    <w:rsid w:val="001471A3"/>
    <w:rsid w:val="00191E96"/>
    <w:rsid w:val="00191F6B"/>
    <w:rsid w:val="001A2A3F"/>
    <w:rsid w:val="00204EEA"/>
    <w:rsid w:val="00222BBE"/>
    <w:rsid w:val="0026251F"/>
    <w:rsid w:val="002722FB"/>
    <w:rsid w:val="00272A6F"/>
    <w:rsid w:val="00286BFD"/>
    <w:rsid w:val="002B746B"/>
    <w:rsid w:val="002C5F4E"/>
    <w:rsid w:val="003026F2"/>
    <w:rsid w:val="00306080"/>
    <w:rsid w:val="0030762B"/>
    <w:rsid w:val="00315C31"/>
    <w:rsid w:val="003229A8"/>
    <w:rsid w:val="0032310B"/>
    <w:rsid w:val="00327EB9"/>
    <w:rsid w:val="00335F37"/>
    <w:rsid w:val="00352DB7"/>
    <w:rsid w:val="00353229"/>
    <w:rsid w:val="003576D7"/>
    <w:rsid w:val="003751CA"/>
    <w:rsid w:val="00381814"/>
    <w:rsid w:val="003978BA"/>
    <w:rsid w:val="003B7789"/>
    <w:rsid w:val="003C3347"/>
    <w:rsid w:val="003F54A4"/>
    <w:rsid w:val="004000CC"/>
    <w:rsid w:val="0040111F"/>
    <w:rsid w:val="00403D8D"/>
    <w:rsid w:val="004060A9"/>
    <w:rsid w:val="00423DD5"/>
    <w:rsid w:val="0044583F"/>
    <w:rsid w:val="004924B5"/>
    <w:rsid w:val="004B547D"/>
    <w:rsid w:val="004C445E"/>
    <w:rsid w:val="0051664E"/>
    <w:rsid w:val="00520B93"/>
    <w:rsid w:val="0052790E"/>
    <w:rsid w:val="00533BFD"/>
    <w:rsid w:val="00534E7F"/>
    <w:rsid w:val="00537548"/>
    <w:rsid w:val="0055022F"/>
    <w:rsid w:val="005876CF"/>
    <w:rsid w:val="00592C42"/>
    <w:rsid w:val="005C7DF2"/>
    <w:rsid w:val="00621C13"/>
    <w:rsid w:val="00624B98"/>
    <w:rsid w:val="00630BE9"/>
    <w:rsid w:val="006546E0"/>
    <w:rsid w:val="00656851"/>
    <w:rsid w:val="00661CDE"/>
    <w:rsid w:val="0066390C"/>
    <w:rsid w:val="00695A96"/>
    <w:rsid w:val="00695AE4"/>
    <w:rsid w:val="00696B59"/>
    <w:rsid w:val="006A4157"/>
    <w:rsid w:val="006A5AB6"/>
    <w:rsid w:val="006B32B0"/>
    <w:rsid w:val="006D5431"/>
    <w:rsid w:val="006E4FB0"/>
    <w:rsid w:val="00702001"/>
    <w:rsid w:val="007238CE"/>
    <w:rsid w:val="00730484"/>
    <w:rsid w:val="00753D6B"/>
    <w:rsid w:val="007669CA"/>
    <w:rsid w:val="00791065"/>
    <w:rsid w:val="00793694"/>
    <w:rsid w:val="007D357F"/>
    <w:rsid w:val="007D726A"/>
    <w:rsid w:val="007E3287"/>
    <w:rsid w:val="00805521"/>
    <w:rsid w:val="00832EDC"/>
    <w:rsid w:val="008534E5"/>
    <w:rsid w:val="008770BE"/>
    <w:rsid w:val="00892998"/>
    <w:rsid w:val="008A3B54"/>
    <w:rsid w:val="008C30D5"/>
    <w:rsid w:val="008C5D5F"/>
    <w:rsid w:val="008C7061"/>
    <w:rsid w:val="008C7A7A"/>
    <w:rsid w:val="008F0170"/>
    <w:rsid w:val="008F400C"/>
    <w:rsid w:val="0090401A"/>
    <w:rsid w:val="009420EE"/>
    <w:rsid w:val="009543FF"/>
    <w:rsid w:val="00961FAA"/>
    <w:rsid w:val="00974476"/>
    <w:rsid w:val="009744FD"/>
    <w:rsid w:val="0098165D"/>
    <w:rsid w:val="00996042"/>
    <w:rsid w:val="009B7383"/>
    <w:rsid w:val="009C239A"/>
    <w:rsid w:val="009C404B"/>
    <w:rsid w:val="009C44C7"/>
    <w:rsid w:val="009E66E3"/>
    <w:rsid w:val="009E7387"/>
    <w:rsid w:val="009F44F4"/>
    <w:rsid w:val="00A22275"/>
    <w:rsid w:val="00A318FC"/>
    <w:rsid w:val="00A35F1C"/>
    <w:rsid w:val="00A44439"/>
    <w:rsid w:val="00A70599"/>
    <w:rsid w:val="00A834E4"/>
    <w:rsid w:val="00A862B9"/>
    <w:rsid w:val="00A9421D"/>
    <w:rsid w:val="00AA2CDC"/>
    <w:rsid w:val="00AA3E0B"/>
    <w:rsid w:val="00AC44A6"/>
    <w:rsid w:val="00AE2DB5"/>
    <w:rsid w:val="00AE418E"/>
    <w:rsid w:val="00B14824"/>
    <w:rsid w:val="00B3181C"/>
    <w:rsid w:val="00B42A9C"/>
    <w:rsid w:val="00B44CAE"/>
    <w:rsid w:val="00B813BF"/>
    <w:rsid w:val="00B91ECA"/>
    <w:rsid w:val="00BC1DEB"/>
    <w:rsid w:val="00C10728"/>
    <w:rsid w:val="00C2744B"/>
    <w:rsid w:val="00C330A9"/>
    <w:rsid w:val="00C4059C"/>
    <w:rsid w:val="00C4343C"/>
    <w:rsid w:val="00C54775"/>
    <w:rsid w:val="00C64C27"/>
    <w:rsid w:val="00C84BCB"/>
    <w:rsid w:val="00CF5CD9"/>
    <w:rsid w:val="00D151E6"/>
    <w:rsid w:val="00D43B15"/>
    <w:rsid w:val="00D51D4F"/>
    <w:rsid w:val="00D70C50"/>
    <w:rsid w:val="00D836CB"/>
    <w:rsid w:val="00DB030C"/>
    <w:rsid w:val="00DB2B2D"/>
    <w:rsid w:val="00DB4C28"/>
    <w:rsid w:val="00DB7D07"/>
    <w:rsid w:val="00DC09E7"/>
    <w:rsid w:val="00E52833"/>
    <w:rsid w:val="00E61B1B"/>
    <w:rsid w:val="00E64D71"/>
    <w:rsid w:val="00E95AB7"/>
    <w:rsid w:val="00EC13F9"/>
    <w:rsid w:val="00ED6511"/>
    <w:rsid w:val="00EE2AD8"/>
    <w:rsid w:val="00EE62E2"/>
    <w:rsid w:val="00EF009A"/>
    <w:rsid w:val="00EF47FC"/>
    <w:rsid w:val="00EF7733"/>
    <w:rsid w:val="00F25050"/>
    <w:rsid w:val="00F33864"/>
    <w:rsid w:val="00F527ED"/>
    <w:rsid w:val="00F53084"/>
    <w:rsid w:val="00F653AC"/>
    <w:rsid w:val="00F7227B"/>
    <w:rsid w:val="00FA0BAD"/>
    <w:rsid w:val="00FF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E4F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4B5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7D72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5">
    <w:name w:val="Medium Shading 1 Accent 5"/>
    <w:basedOn w:val="TableNormal"/>
    <w:uiPriority w:val="63"/>
    <w:rsid w:val="007D7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1197-0FE4-4AE6-A151-4F1EEAD9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UroSek</dc:creator>
  <cp:lastModifiedBy>User</cp:lastModifiedBy>
  <cp:revision>3</cp:revision>
  <cp:lastPrinted>2020-02-07T10:18:00Z</cp:lastPrinted>
  <dcterms:created xsi:type="dcterms:W3CDTF">2020-10-08T11:57:00Z</dcterms:created>
  <dcterms:modified xsi:type="dcterms:W3CDTF">2020-10-08T12:07:00Z</dcterms:modified>
</cp:coreProperties>
</file>